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3A9D6E9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bookmarkEnd w:id="0"/>
      <w:bookmarkEnd w:id="1"/>
      <w:r w:rsidR="003A7198">
        <w:t>54462</w:t>
      </w:r>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3A89DCC1" w:rsidR="00E710D3" w:rsidRPr="00E710D3" w:rsidRDefault="003A7198" w:rsidP="00912358">
            <w:pPr>
              <w:spacing w:after="0" w:line="240" w:lineRule="auto"/>
              <w:ind w:firstLine="0"/>
              <w:jc w:val="left"/>
              <w:rPr>
                <w:b/>
                <w:szCs w:val="20"/>
              </w:rPr>
            </w:pPr>
            <w:r w:rsidRPr="003A7198">
              <w:rPr>
                <w:b/>
                <w:caps/>
                <w:szCs w:val="20"/>
              </w:rPr>
              <w:t>APPLICATION OF ORANGE COUNTY WATER CONTROL &amp; IMPROVEMENT DISTRICT NO. 1 AND WATER NECESSITIES, INC. FOR SALE, TRANSFER, OR MERGER OF FACILITIES AND CERTIFICATE RIGHTS IN ORANGE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770EA706" w14:textId="77777777" w:rsidR="00DA790F" w:rsidRDefault="00C4343B" w:rsidP="008647EB">
            <w:pPr>
              <w:spacing w:after="0" w:line="240" w:lineRule="auto"/>
              <w:ind w:firstLine="0"/>
              <w:rPr>
                <w:b/>
                <w:szCs w:val="20"/>
              </w:rPr>
            </w:pPr>
            <w:r>
              <w:rPr>
                <w:b/>
                <w:szCs w:val="20"/>
              </w:rPr>
              <w:t>§</w:t>
            </w:r>
          </w:p>
          <w:p w14:paraId="7C514F4F" w14:textId="607A97FD" w:rsidR="003A7198" w:rsidRPr="008647EB" w:rsidRDefault="003A7198" w:rsidP="008647EB">
            <w:pPr>
              <w:spacing w:after="0" w:line="240" w:lineRule="auto"/>
              <w:ind w:firstLine="0"/>
              <w:rPr>
                <w:b/>
                <w:szCs w:val="20"/>
              </w:rPr>
            </w:pPr>
            <w:r>
              <w:rPr>
                <w:b/>
                <w:szCs w:val="20"/>
              </w:rPr>
              <w:t xml:space="preserve">§ </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2A5CFFF" w14:textId="77777777" w:rsidR="00DA790F" w:rsidRPr="008647EB" w:rsidRDefault="00DA790F" w:rsidP="008647EB">
      <w:pPr>
        <w:spacing w:after="0" w:line="240" w:lineRule="auto"/>
        <w:ind w:firstLine="0"/>
        <w:jc w:val="center"/>
        <w:rPr>
          <w:b/>
          <w:caps/>
        </w:rPr>
      </w:pPr>
    </w:p>
    <w:p w14:paraId="697D1525" w14:textId="77777777" w:rsidR="00461B00" w:rsidRPr="008647EB" w:rsidRDefault="00461B00" w:rsidP="00461B00">
      <w:pPr>
        <w:pStyle w:val="CaseCaption"/>
      </w:pPr>
      <w:r w:rsidRPr="00A42A96">
        <w:t xml:space="preserve">COMMISSION STAFF’S </w:t>
      </w:r>
      <w:r>
        <w:t xml:space="preserve">supplemental </w:t>
      </w:r>
      <w:r w:rsidRPr="00A42A96">
        <w:t>RECOMMENDATION ON ADMINISTRATIVE COMPLETENESS AND NOTICE AND PROPOSED PROCEDURAL SCHEDULE</w:t>
      </w:r>
    </w:p>
    <w:p w14:paraId="1AE9EC3A" w14:textId="77777777" w:rsidR="00DA790F" w:rsidRPr="008647EB" w:rsidRDefault="00DA790F" w:rsidP="00CA4724">
      <w:pPr>
        <w:pStyle w:val="CaseCaption"/>
        <w:spacing w:after="0"/>
      </w:pPr>
    </w:p>
    <w:p w14:paraId="1B1827BE" w14:textId="1015D52E" w:rsidR="00F54DF7" w:rsidRDefault="003A7198" w:rsidP="00CA4724">
      <w:pPr>
        <w:pStyle w:val="Paragraph"/>
        <w:rPr>
          <w:iCs/>
        </w:rPr>
      </w:pPr>
      <w:r>
        <w:t>On December 12, 2022, Orange County Water Control &amp; Improvement District No. 1 (Orange County WCID No. 1) filed an application to amend Certificate of Convenience and Necessity (CCN) number 10115 in Orange County to reflect the acquisition of facilities and certificated service area from Water Necessities, Inc.'s CCN number 12243 in 1994. On February 28, 2023, Orange County WCID No. 1 filed a supplemental brief to amend the application for a sale, merger, or transfer of facilities. On May 17, 2023, Commission Staff filed on behalf of itself and Orange County WCID No. 1, a recommendation for processing this docket as the sale, transfer, or merger of facilities and certificate rights and requested the application be restyled accordingly</w:t>
      </w:r>
      <w:r w:rsidR="00CA4724" w:rsidRPr="00FB64E2">
        <w:rPr>
          <w:iCs/>
        </w:rPr>
        <w:t xml:space="preserve">. </w:t>
      </w:r>
    </w:p>
    <w:p w14:paraId="08B9601F" w14:textId="5B1A10F8" w:rsidR="00F54DF7" w:rsidRDefault="00F54DF7" w:rsidP="000B706F">
      <w:pPr>
        <w:pStyle w:val="Paragraph"/>
      </w:pPr>
      <w:r>
        <w:rPr>
          <w:iCs/>
        </w:rPr>
        <w:t xml:space="preserve">On </w:t>
      </w:r>
      <w:r w:rsidR="003A7198">
        <w:rPr>
          <w:iCs/>
        </w:rPr>
        <w:t>August 31</w:t>
      </w:r>
      <w:r w:rsidR="000B706F">
        <w:rPr>
          <w:iCs/>
        </w:rPr>
        <w:t>, 202</w:t>
      </w:r>
      <w:r w:rsidR="00D42C98">
        <w:rPr>
          <w:iCs/>
        </w:rPr>
        <w:t>3</w:t>
      </w:r>
      <w:r w:rsidR="007E3A22">
        <w:rPr>
          <w:iCs/>
        </w:rPr>
        <w:t xml:space="preserve">, </w:t>
      </w:r>
      <w:r>
        <w:rPr>
          <w:iCs/>
        </w:rPr>
        <w:t xml:space="preserve">the administrative law judge (ALJ) filed Order No. </w:t>
      </w:r>
      <w:r w:rsidR="003A7198">
        <w:rPr>
          <w:iCs/>
        </w:rPr>
        <w:t>9</w:t>
      </w:r>
      <w:r>
        <w:rPr>
          <w:iCs/>
        </w:rPr>
        <w:t>,</w:t>
      </w:r>
      <w:r w:rsidRPr="00D94E7F">
        <w:t xml:space="preserve"> </w:t>
      </w:r>
      <w:r>
        <w:t xml:space="preserve">directing the Staff (Staff) of the Public Utility Commission of Texas (Commission) to </w:t>
      </w:r>
      <w:r w:rsidR="00B65943" w:rsidRPr="00B65943">
        <w:t xml:space="preserve">file </w:t>
      </w:r>
      <w:r w:rsidR="00461B00">
        <w:t xml:space="preserve">supplemental </w:t>
      </w:r>
      <w:r w:rsidR="003A7198">
        <w:t>recommendations</w:t>
      </w:r>
      <w:r w:rsidR="00B65943" w:rsidRPr="00B65943">
        <w:t xml:space="preserve"> </w:t>
      </w:r>
      <w:r w:rsidR="003A7198">
        <w:t>regarding</w:t>
      </w:r>
      <w:r w:rsidR="00B65943" w:rsidRPr="00B65943">
        <w:t xml:space="preserve"> the administrative completeness of the application and </w:t>
      </w:r>
      <w:r w:rsidR="003A7198">
        <w:t>the sufficiency of</w:t>
      </w:r>
      <w:r w:rsidR="00B65943" w:rsidRPr="00B65943">
        <w:t xml:space="preserve"> notice, </w:t>
      </w:r>
      <w:r w:rsidR="003A7198">
        <w:t>along with a</w:t>
      </w:r>
      <w:r w:rsidR="00B65943" w:rsidRPr="00B65943">
        <w:t xml:space="preserve"> propose</w:t>
      </w:r>
      <w:r w:rsidR="003A7198">
        <w:t xml:space="preserve">d </w:t>
      </w:r>
      <w:r w:rsidR="00B65943" w:rsidRPr="00B65943">
        <w:t>procedural schedule</w:t>
      </w:r>
      <w:r>
        <w:t xml:space="preserve"> by </w:t>
      </w:r>
      <w:r w:rsidR="003A7198">
        <w:t>November 2</w:t>
      </w:r>
      <w:r w:rsidR="00D42C98">
        <w:t>, 2023</w:t>
      </w:r>
      <w:r>
        <w:t>. Therefore, this pleading is timely filed.</w:t>
      </w:r>
    </w:p>
    <w:p w14:paraId="47F8B313" w14:textId="77777777" w:rsidR="00461B00" w:rsidRDefault="00461B00" w:rsidP="00461B00">
      <w:pPr>
        <w:pStyle w:val="Heading1"/>
        <w:tabs>
          <w:tab w:val="clear" w:pos="1440"/>
        </w:tabs>
        <w:spacing w:before="240" w:after="120"/>
        <w:ind w:left="0" w:right="0"/>
      </w:pPr>
      <w:r>
        <w:t>RECOMMENDATION ON ADMINISTRATIVE COMPLETENESS</w:t>
      </w:r>
    </w:p>
    <w:p w14:paraId="2AFAABCE" w14:textId="4DFDD29B" w:rsidR="00461B00" w:rsidRDefault="00461B00" w:rsidP="00461B00">
      <w:pPr>
        <w:pStyle w:val="Paragraph"/>
      </w:pPr>
      <w:r w:rsidRPr="004606C4">
        <w:t xml:space="preserve">Staff has reviewed the </w:t>
      </w:r>
      <w:r>
        <w:t xml:space="preserve">supplemented </w:t>
      </w:r>
      <w:r w:rsidRPr="004606C4">
        <w:t xml:space="preserve">application and as detailed in the attached </w:t>
      </w:r>
      <w:r w:rsidRPr="000F2FF4">
        <w:t>memorandum</w:t>
      </w:r>
      <w:r w:rsidRPr="004606C4">
        <w:t xml:space="preserve"> from </w:t>
      </w:r>
      <w:r w:rsidR="003A7198">
        <w:t>Patricia Garcia</w:t>
      </w:r>
      <w:r w:rsidRPr="004606C4">
        <w:t>, Infrastructure Division</w:t>
      </w:r>
      <w:r w:rsidRPr="00D902FA">
        <w:t>, recommends that the supplemented application is administratively complete. Staff’s recommendation on administrative completeness is not a comment on the merits of the application</w:t>
      </w:r>
      <w:r w:rsidRPr="00BD60B3">
        <w:t>.</w:t>
      </w:r>
    </w:p>
    <w:p w14:paraId="6D9DD7BF" w14:textId="77777777" w:rsidR="00461B00" w:rsidRPr="00D902FA" w:rsidRDefault="00461B00" w:rsidP="00461B00">
      <w:pPr>
        <w:keepNext/>
        <w:numPr>
          <w:ilvl w:val="0"/>
          <w:numId w:val="23"/>
        </w:numPr>
        <w:tabs>
          <w:tab w:val="clear" w:pos="1080"/>
        </w:tabs>
        <w:spacing w:before="240" w:line="240" w:lineRule="auto"/>
        <w:ind w:left="0" w:firstLine="0"/>
        <w:jc w:val="center"/>
        <w:outlineLvl w:val="0"/>
        <w:rPr>
          <w:b/>
        </w:rPr>
      </w:pPr>
      <w:r w:rsidRPr="00D902FA">
        <w:rPr>
          <w:b/>
        </w:rPr>
        <w:t>NOTICE</w:t>
      </w:r>
    </w:p>
    <w:p w14:paraId="5B6AB964" w14:textId="0DAB736A" w:rsidR="00461B00" w:rsidRPr="00D902FA" w:rsidRDefault="00461B00" w:rsidP="00461B00">
      <w:pPr>
        <w:spacing w:after="0"/>
      </w:pPr>
      <w:r w:rsidRPr="00D902FA">
        <w:t xml:space="preserve">At this time, Staff recommends that the Applicants proceed with providing public notice to all current customers, neighboring utilities, political subdivisions, and other persons listed in the </w:t>
      </w:r>
      <w:r w:rsidRPr="00D902FA">
        <w:lastRenderedPageBreak/>
        <w:t>attached memorandum using the notice form provided by M</w:t>
      </w:r>
      <w:r w:rsidR="003A7198">
        <w:t>s. Garcia</w:t>
      </w:r>
      <w:r w:rsidRPr="00D902FA">
        <w:t xml:space="preserve">. Along with each individual notice, Staff recommends that the Applicants provide an accurate map delineating the requested service area. </w:t>
      </w:r>
    </w:p>
    <w:p w14:paraId="285706AC" w14:textId="77777777" w:rsidR="00461B00" w:rsidRPr="00D902FA" w:rsidRDefault="00461B00" w:rsidP="00461B00">
      <w:pPr>
        <w:spacing w:after="0"/>
      </w:pPr>
      <w:r w:rsidRPr="00D902FA">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2DA7CA0E" w14:textId="77777777" w:rsidR="00461B00" w:rsidRPr="00D902FA" w:rsidRDefault="00461B00" w:rsidP="00461B00">
      <w:pPr>
        <w:keepNext/>
        <w:numPr>
          <w:ilvl w:val="0"/>
          <w:numId w:val="23"/>
        </w:numPr>
        <w:tabs>
          <w:tab w:val="clear" w:pos="1080"/>
        </w:tabs>
        <w:spacing w:before="240" w:line="240" w:lineRule="auto"/>
        <w:ind w:left="0" w:firstLine="0"/>
        <w:jc w:val="center"/>
        <w:outlineLvl w:val="0"/>
        <w:rPr>
          <w:b/>
          <w:bCs/>
          <w:kern w:val="32"/>
        </w:rPr>
      </w:pPr>
      <w:r w:rsidRPr="00D902FA">
        <w:rPr>
          <w:b/>
          <w:bCs/>
          <w:kern w:val="32"/>
        </w:rPr>
        <w:t>PROCEDURAL SCHEDULE</w:t>
      </w:r>
    </w:p>
    <w:p w14:paraId="18FF3F33" w14:textId="77777777" w:rsidR="00461B00" w:rsidRPr="00D902FA" w:rsidRDefault="00461B00" w:rsidP="00461B00">
      <w:pPr>
        <w:spacing w:after="0"/>
      </w:pPr>
      <w:r w:rsidRPr="00D902FA">
        <w:t>Staff recommends that the</w:t>
      </w:r>
      <w:r>
        <w:t xml:space="preserve"> supplemented</w:t>
      </w:r>
      <w:r w:rsidRPr="00D902FA">
        <w:t xml:space="preserv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61B00" w:rsidRPr="00D902FA" w14:paraId="2C67316E" w14:textId="77777777" w:rsidTr="00FB4BB9">
        <w:trPr>
          <w:trHeight w:val="260"/>
        </w:trPr>
        <w:tc>
          <w:tcPr>
            <w:tcW w:w="5524" w:type="dxa"/>
            <w:shd w:val="clear" w:color="auto" w:fill="auto"/>
            <w:vAlign w:val="center"/>
          </w:tcPr>
          <w:p w14:paraId="13283F47" w14:textId="77777777" w:rsidR="00461B00" w:rsidRPr="00D902FA" w:rsidRDefault="00461B00" w:rsidP="00FB4BB9">
            <w:pPr>
              <w:keepNext/>
              <w:spacing w:after="0" w:line="240" w:lineRule="auto"/>
              <w:ind w:firstLine="0"/>
              <w:jc w:val="center"/>
              <w:rPr>
                <w:b/>
                <w:szCs w:val="20"/>
              </w:rPr>
            </w:pPr>
            <w:r w:rsidRPr="00D902FA">
              <w:rPr>
                <w:b/>
                <w:szCs w:val="20"/>
              </w:rPr>
              <w:t>Event</w:t>
            </w:r>
          </w:p>
        </w:tc>
        <w:tc>
          <w:tcPr>
            <w:tcW w:w="3826" w:type="dxa"/>
            <w:shd w:val="clear" w:color="auto" w:fill="auto"/>
          </w:tcPr>
          <w:p w14:paraId="0A103FAB" w14:textId="77777777" w:rsidR="00461B00" w:rsidRPr="00D902FA" w:rsidRDefault="00461B00" w:rsidP="00FB4BB9">
            <w:pPr>
              <w:keepNext/>
              <w:spacing w:after="0" w:line="240" w:lineRule="auto"/>
              <w:ind w:firstLine="0"/>
              <w:jc w:val="center"/>
              <w:rPr>
                <w:b/>
                <w:szCs w:val="20"/>
              </w:rPr>
            </w:pPr>
            <w:r w:rsidRPr="00D902FA">
              <w:rPr>
                <w:b/>
                <w:szCs w:val="20"/>
              </w:rPr>
              <w:t>Date</w:t>
            </w:r>
          </w:p>
        </w:tc>
      </w:tr>
      <w:tr w:rsidR="00461B00" w:rsidRPr="00D902FA" w14:paraId="1F62369A" w14:textId="77777777" w:rsidTr="00FB4BB9">
        <w:trPr>
          <w:trHeight w:val="121"/>
        </w:trPr>
        <w:tc>
          <w:tcPr>
            <w:tcW w:w="5524" w:type="dxa"/>
            <w:shd w:val="clear" w:color="auto" w:fill="auto"/>
            <w:vAlign w:val="center"/>
          </w:tcPr>
          <w:p w14:paraId="0DE0062E" w14:textId="77777777" w:rsidR="00461B00" w:rsidRPr="00D902FA" w:rsidRDefault="00461B00" w:rsidP="00FB4BB9">
            <w:pPr>
              <w:autoSpaceDE w:val="0"/>
              <w:autoSpaceDN w:val="0"/>
              <w:adjustRightInd w:val="0"/>
              <w:spacing w:after="0" w:line="240" w:lineRule="auto"/>
              <w:ind w:firstLine="0"/>
              <w:jc w:val="left"/>
              <w:rPr>
                <w:szCs w:val="20"/>
              </w:rPr>
            </w:pPr>
            <w:r w:rsidRPr="00D902FA">
              <w:rPr>
                <w:rFonts w:eastAsia="Calibri"/>
                <w:szCs w:val="20"/>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6659D58C" w14:textId="55807AD1" w:rsidR="00461B00" w:rsidRPr="00D902FA" w:rsidRDefault="003A7198" w:rsidP="00FB4BB9">
            <w:pPr>
              <w:keepNext/>
              <w:spacing w:after="0" w:line="240" w:lineRule="auto"/>
              <w:ind w:firstLine="0"/>
              <w:jc w:val="center"/>
              <w:rPr>
                <w:szCs w:val="20"/>
              </w:rPr>
            </w:pPr>
            <w:r>
              <w:rPr>
                <w:szCs w:val="20"/>
              </w:rPr>
              <w:t>December 4</w:t>
            </w:r>
            <w:r w:rsidR="00461B00" w:rsidRPr="00D902FA">
              <w:rPr>
                <w:szCs w:val="20"/>
              </w:rPr>
              <w:t>, 2023</w:t>
            </w:r>
          </w:p>
        </w:tc>
      </w:tr>
      <w:tr w:rsidR="00461B00" w:rsidRPr="00D902FA" w14:paraId="7B28E287" w14:textId="77777777" w:rsidTr="00FB4BB9">
        <w:trPr>
          <w:trHeight w:val="611"/>
        </w:trPr>
        <w:tc>
          <w:tcPr>
            <w:tcW w:w="5524" w:type="dxa"/>
            <w:shd w:val="clear" w:color="auto" w:fill="auto"/>
            <w:vAlign w:val="center"/>
          </w:tcPr>
          <w:p w14:paraId="15D56426" w14:textId="77777777" w:rsidR="00461B00" w:rsidRPr="00D902FA" w:rsidRDefault="00461B00" w:rsidP="00FB4BB9">
            <w:pPr>
              <w:autoSpaceDE w:val="0"/>
              <w:autoSpaceDN w:val="0"/>
              <w:adjustRightInd w:val="0"/>
              <w:spacing w:after="0" w:line="240" w:lineRule="auto"/>
              <w:ind w:firstLine="0"/>
              <w:jc w:val="left"/>
              <w:rPr>
                <w:rFonts w:eastAsia="Calibri"/>
                <w:szCs w:val="20"/>
              </w:rPr>
            </w:pPr>
            <w:r w:rsidRPr="00D902FA">
              <w:rPr>
                <w:rFonts w:eastAsia="Calibri"/>
                <w:szCs w:val="20"/>
              </w:rPr>
              <w:t>Deadline for Staff to file a recommendation on sufficiency of notice</w:t>
            </w:r>
          </w:p>
        </w:tc>
        <w:tc>
          <w:tcPr>
            <w:tcW w:w="3826" w:type="dxa"/>
            <w:shd w:val="clear" w:color="auto" w:fill="auto"/>
            <w:vAlign w:val="center"/>
          </w:tcPr>
          <w:p w14:paraId="366FD41B" w14:textId="75B43C83" w:rsidR="00461B00" w:rsidRPr="00D902FA" w:rsidRDefault="005B5C6D" w:rsidP="00FB4BB9">
            <w:pPr>
              <w:keepNext/>
              <w:spacing w:after="0" w:line="240" w:lineRule="auto"/>
              <w:ind w:firstLine="0"/>
              <w:jc w:val="center"/>
              <w:rPr>
                <w:szCs w:val="20"/>
              </w:rPr>
            </w:pPr>
            <w:r>
              <w:rPr>
                <w:szCs w:val="20"/>
              </w:rPr>
              <w:t>December 18</w:t>
            </w:r>
            <w:r w:rsidR="00461B00" w:rsidRPr="00D902FA">
              <w:rPr>
                <w:szCs w:val="20"/>
              </w:rPr>
              <w:t>, 2023</w:t>
            </w:r>
          </w:p>
        </w:tc>
      </w:tr>
      <w:tr w:rsidR="00461B00" w:rsidRPr="00D902FA" w14:paraId="57069873" w14:textId="77777777" w:rsidTr="00FB4BB9">
        <w:trPr>
          <w:trHeight w:val="611"/>
        </w:trPr>
        <w:tc>
          <w:tcPr>
            <w:tcW w:w="5524" w:type="dxa"/>
            <w:shd w:val="clear" w:color="auto" w:fill="auto"/>
            <w:vAlign w:val="center"/>
          </w:tcPr>
          <w:p w14:paraId="6A874343" w14:textId="77777777" w:rsidR="00461B00" w:rsidRPr="00D902FA" w:rsidRDefault="00461B00" w:rsidP="00FB4BB9">
            <w:pPr>
              <w:autoSpaceDE w:val="0"/>
              <w:autoSpaceDN w:val="0"/>
              <w:adjustRightInd w:val="0"/>
              <w:spacing w:after="0" w:line="240" w:lineRule="auto"/>
              <w:ind w:firstLine="0"/>
              <w:jc w:val="left"/>
              <w:rPr>
                <w:rFonts w:eastAsia="Calibri"/>
                <w:szCs w:val="20"/>
              </w:rPr>
            </w:pPr>
            <w:r w:rsidRPr="00D902FA">
              <w:rPr>
                <w:rFonts w:eastAsia="Calibri"/>
                <w:szCs w:val="20"/>
              </w:rPr>
              <w:t>Deadline to intervene</w:t>
            </w:r>
          </w:p>
        </w:tc>
        <w:tc>
          <w:tcPr>
            <w:tcW w:w="3826" w:type="dxa"/>
            <w:shd w:val="clear" w:color="auto" w:fill="auto"/>
            <w:vAlign w:val="center"/>
          </w:tcPr>
          <w:p w14:paraId="622C42AC" w14:textId="77777777" w:rsidR="00461B00" w:rsidRPr="00D902FA" w:rsidRDefault="00461B00" w:rsidP="00FB4BB9">
            <w:pPr>
              <w:keepNext/>
              <w:spacing w:after="0" w:line="240" w:lineRule="auto"/>
              <w:ind w:firstLine="0"/>
              <w:jc w:val="center"/>
              <w:rPr>
                <w:szCs w:val="20"/>
              </w:rPr>
            </w:pPr>
            <w:r w:rsidRPr="00D902FA">
              <w:rPr>
                <w:szCs w:val="20"/>
              </w:rPr>
              <w:t>30 days after notice is issued</w:t>
            </w:r>
          </w:p>
        </w:tc>
      </w:tr>
    </w:tbl>
    <w:p w14:paraId="3313570F" w14:textId="77777777" w:rsidR="00461B00" w:rsidRPr="00D902FA" w:rsidRDefault="00461B00" w:rsidP="00941A66">
      <w:pPr>
        <w:keepNext/>
        <w:numPr>
          <w:ilvl w:val="0"/>
          <w:numId w:val="23"/>
        </w:numPr>
        <w:tabs>
          <w:tab w:val="clear" w:pos="1080"/>
        </w:tabs>
        <w:spacing w:before="240" w:line="240" w:lineRule="auto"/>
        <w:ind w:left="0" w:firstLine="0"/>
        <w:jc w:val="center"/>
        <w:outlineLvl w:val="0"/>
        <w:rPr>
          <w:b/>
          <w:bCs/>
          <w:kern w:val="32"/>
        </w:rPr>
      </w:pPr>
      <w:r w:rsidRPr="00D902FA">
        <w:rPr>
          <w:b/>
          <w:bCs/>
          <w:kern w:val="32"/>
        </w:rPr>
        <w:t>CONCLUSION</w:t>
      </w:r>
    </w:p>
    <w:p w14:paraId="07FFA7C7" w14:textId="77777777" w:rsidR="00461B00" w:rsidRPr="00D902FA" w:rsidRDefault="00461B00" w:rsidP="00461B00">
      <w:pPr>
        <w:spacing w:after="0"/>
      </w:pPr>
      <w:r w:rsidRPr="00D902FA">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75D44226" w14:textId="77777777" w:rsidR="00461B00" w:rsidRPr="00D902FA" w:rsidRDefault="00461B00" w:rsidP="00461B00">
      <w:pPr>
        <w:spacing w:after="0"/>
        <w:ind w:firstLine="0"/>
      </w:pPr>
      <w:r w:rsidRPr="00D902FA">
        <w:t>requests the entry of an order consistent with these recommendations.</w:t>
      </w:r>
    </w:p>
    <w:p w14:paraId="6AFAA93B" w14:textId="77777777" w:rsidR="00461B00" w:rsidRDefault="00461B00" w:rsidP="00461B00">
      <w:pPr>
        <w:pStyle w:val="Paragraph"/>
        <w:ind w:firstLine="0"/>
      </w:pPr>
    </w:p>
    <w:p w14:paraId="7E1B390C" w14:textId="320C00A4"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323333">
        <w:rPr>
          <w:noProof/>
        </w:rPr>
        <w:t>November 2, 2023</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6738C63B" w14:textId="77777777" w:rsidR="00D42C98" w:rsidRPr="00D42C98" w:rsidRDefault="00D42C98" w:rsidP="00D42C98">
      <w:pPr>
        <w:keepNext/>
        <w:overflowPunct w:val="0"/>
        <w:autoSpaceDE w:val="0"/>
        <w:autoSpaceDN w:val="0"/>
        <w:adjustRightInd w:val="0"/>
        <w:spacing w:after="0" w:line="240" w:lineRule="auto"/>
        <w:ind w:left="4320" w:firstLine="0"/>
        <w:jc w:val="left"/>
        <w:textAlignment w:val="baseline"/>
      </w:pPr>
      <w:r w:rsidRPr="00D42C98">
        <w:t>Marisa Lopez Wagley</w:t>
      </w:r>
    </w:p>
    <w:p w14:paraId="0819A485" w14:textId="77777777" w:rsidR="00D42C98" w:rsidRPr="00D42C98" w:rsidRDefault="00D42C98" w:rsidP="00D42C98">
      <w:pPr>
        <w:keepNext/>
        <w:spacing w:after="0" w:line="240" w:lineRule="auto"/>
        <w:ind w:left="4320" w:firstLine="0"/>
        <w:jc w:val="left"/>
      </w:pPr>
      <w:r w:rsidRPr="00D42C98">
        <w:t xml:space="preserve">Division Director </w:t>
      </w:r>
    </w:p>
    <w:p w14:paraId="5AC9490C" w14:textId="77777777" w:rsidR="00D42C98" w:rsidRPr="00D42C98" w:rsidRDefault="00D42C98" w:rsidP="00D42C98">
      <w:pPr>
        <w:keepNext/>
        <w:spacing w:after="0" w:line="240" w:lineRule="auto"/>
        <w:ind w:left="4320" w:firstLine="0"/>
        <w:jc w:val="left"/>
      </w:pPr>
    </w:p>
    <w:p w14:paraId="589EEDCC" w14:textId="5B2E9EF4" w:rsidR="00C04727" w:rsidRPr="00C04727" w:rsidRDefault="005B5C6D" w:rsidP="00C04727">
      <w:pPr>
        <w:keepNext/>
        <w:spacing w:after="0" w:line="240" w:lineRule="auto"/>
        <w:ind w:left="4320" w:firstLine="0"/>
        <w:rPr>
          <w:snapToGrid w:val="0"/>
        </w:rPr>
      </w:pPr>
      <w:r>
        <w:rPr>
          <w:snapToGrid w:val="0"/>
        </w:rPr>
        <w:t>John York Harrison</w:t>
      </w:r>
    </w:p>
    <w:p w14:paraId="64159235" w14:textId="168F4D41" w:rsidR="00C04727" w:rsidRPr="00C04727" w:rsidRDefault="005B5C6D" w:rsidP="00C04727">
      <w:pPr>
        <w:keepNext/>
        <w:spacing w:after="0" w:line="240" w:lineRule="auto"/>
        <w:ind w:left="4320" w:firstLine="0"/>
        <w:rPr>
          <w:snapToGrid w:val="0"/>
        </w:rPr>
      </w:pPr>
      <w:r>
        <w:rPr>
          <w:snapToGrid w:val="0"/>
        </w:rPr>
        <w:t xml:space="preserve">Senior </w:t>
      </w:r>
      <w:r w:rsidR="00C04727" w:rsidRPr="00C04727">
        <w:rPr>
          <w:snapToGrid w:val="0"/>
        </w:rPr>
        <w:t>Managing Attorney</w:t>
      </w:r>
    </w:p>
    <w:p w14:paraId="2A96F90F" w14:textId="77777777" w:rsidR="00C04727" w:rsidRPr="00C04727" w:rsidRDefault="00C04727" w:rsidP="00C04727">
      <w:pPr>
        <w:keepNext/>
        <w:spacing w:after="0" w:line="240" w:lineRule="auto"/>
        <w:ind w:left="4320" w:firstLine="0"/>
        <w:rPr>
          <w:snapToGrid w:val="0"/>
        </w:rPr>
      </w:pPr>
    </w:p>
    <w:p w14:paraId="261B0444" w14:textId="2DB0A756" w:rsidR="005B5C6D" w:rsidRDefault="005B5C6D" w:rsidP="005B5C6D">
      <w:pPr>
        <w:pStyle w:val="NormalWeb"/>
        <w:spacing w:before="0" w:beforeAutospacing="0" w:after="0" w:afterAutospacing="0"/>
        <w:ind w:left="4320"/>
      </w:pPr>
      <w:r>
        <w:rPr>
          <w:i/>
          <w:iCs/>
          <w:u w:val="single"/>
        </w:rPr>
        <w:t xml:space="preserve">  /s/ Kevin Pierce</w:t>
      </w:r>
      <w:r w:rsidR="003A2E05">
        <w:rPr>
          <w:i/>
          <w:iCs/>
          <w:u w:val="single"/>
        </w:rPr>
        <w:tab/>
      </w:r>
      <w:r w:rsidR="003A2E05">
        <w:rPr>
          <w:i/>
          <w:iCs/>
          <w:u w:val="single"/>
        </w:rPr>
        <w:tab/>
      </w:r>
    </w:p>
    <w:p w14:paraId="757F74F3" w14:textId="77777777" w:rsidR="005B5C6D" w:rsidRDefault="005B5C6D" w:rsidP="005B5C6D">
      <w:pPr>
        <w:pStyle w:val="NormalWeb"/>
        <w:spacing w:before="0" w:beforeAutospacing="0" w:after="0" w:afterAutospacing="0"/>
        <w:ind w:left="4320"/>
      </w:pPr>
      <w:r>
        <w:t>Kevin Pierce</w:t>
      </w:r>
    </w:p>
    <w:p w14:paraId="35B67CB9" w14:textId="77777777" w:rsidR="005B5C6D" w:rsidRDefault="005B5C6D" w:rsidP="005B5C6D">
      <w:pPr>
        <w:pStyle w:val="NormalWeb"/>
        <w:spacing w:before="0" w:beforeAutospacing="0" w:after="0" w:afterAutospacing="0"/>
        <w:ind w:left="4320"/>
      </w:pPr>
      <w:r>
        <w:t>State Bar No. 24093879</w:t>
      </w:r>
    </w:p>
    <w:p w14:paraId="34DB9528" w14:textId="77777777" w:rsidR="005B5C6D" w:rsidRDefault="005B5C6D" w:rsidP="005B5C6D">
      <w:pPr>
        <w:pStyle w:val="NormalWeb"/>
        <w:spacing w:before="0" w:beforeAutospacing="0" w:after="0" w:afterAutospacing="0"/>
        <w:ind w:left="4320"/>
      </w:pPr>
      <w:r>
        <w:t>1701 N. Congress Avenue</w:t>
      </w:r>
    </w:p>
    <w:p w14:paraId="66F5F21A" w14:textId="77777777" w:rsidR="005B5C6D" w:rsidRDefault="005B5C6D" w:rsidP="005B5C6D">
      <w:pPr>
        <w:pStyle w:val="NormalWeb"/>
        <w:spacing w:before="0" w:beforeAutospacing="0" w:after="0" w:afterAutospacing="0"/>
        <w:ind w:left="4320"/>
      </w:pPr>
      <w:r>
        <w:t>P.O. Box 13326</w:t>
      </w:r>
    </w:p>
    <w:p w14:paraId="0455AFBB" w14:textId="77777777" w:rsidR="005B5C6D" w:rsidRDefault="005B5C6D" w:rsidP="005B5C6D">
      <w:pPr>
        <w:pStyle w:val="NormalWeb"/>
        <w:spacing w:before="0" w:beforeAutospacing="0" w:after="0" w:afterAutospacing="0"/>
        <w:ind w:left="4320"/>
      </w:pPr>
      <w:r>
        <w:t>Austin, Texas 78711-3480</w:t>
      </w:r>
    </w:p>
    <w:p w14:paraId="66435C11" w14:textId="77777777" w:rsidR="005B5C6D" w:rsidRDefault="005B5C6D" w:rsidP="005B5C6D">
      <w:pPr>
        <w:pStyle w:val="NormalWeb"/>
        <w:spacing w:before="0" w:beforeAutospacing="0" w:after="0" w:afterAutospacing="0"/>
        <w:ind w:left="4320"/>
      </w:pPr>
      <w:r>
        <w:t>(512) 936-7265</w:t>
      </w:r>
    </w:p>
    <w:p w14:paraId="412FEECA" w14:textId="77777777" w:rsidR="005B5C6D" w:rsidRDefault="005B5C6D" w:rsidP="005B5C6D">
      <w:pPr>
        <w:pStyle w:val="NormalWeb"/>
        <w:spacing w:before="0" w:beforeAutospacing="0" w:after="0" w:afterAutospacing="0"/>
        <w:ind w:left="4320"/>
      </w:pPr>
      <w:r>
        <w:t>(512) 936-7268 (facsimile)</w:t>
      </w:r>
    </w:p>
    <w:p w14:paraId="66E88376" w14:textId="77777777" w:rsidR="005B5C6D" w:rsidRDefault="005B5C6D" w:rsidP="005B5C6D">
      <w:pPr>
        <w:pStyle w:val="NormalWeb"/>
        <w:spacing w:before="0" w:beforeAutospacing="0" w:after="0" w:afterAutospacing="0"/>
        <w:ind w:left="4320"/>
      </w:pPr>
      <w:r>
        <w:t>Kevin.Pierce@puc.texas.gov</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36D581B6"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323333" w:rsidRPr="00EF7381">
        <w:t>Docket</w:t>
      </w:r>
      <w:r w:rsidR="00323333" w:rsidRPr="00D92C94">
        <w:t xml:space="preserve"> No</w:t>
      </w:r>
      <w:r w:rsidR="00323333" w:rsidRPr="008647EB">
        <w:t>.</w:t>
      </w:r>
      <w:r w:rsidR="00323333">
        <w:t xml:space="preserve"> </w:t>
      </w:r>
      <w:r w:rsidRPr="007E3A22">
        <w:rPr>
          <w:bCs/>
        </w:rPr>
        <w:fldChar w:fldCharType="end"/>
      </w:r>
      <w:r w:rsidR="007E1CF1">
        <w:rPr>
          <w:bCs/>
        </w:rPr>
        <w:t>5</w:t>
      </w:r>
      <w:r w:rsidR="005B5C6D">
        <w:rPr>
          <w:bCs/>
        </w:rPr>
        <w:t>4462</w:t>
      </w:r>
    </w:p>
    <w:p w14:paraId="4C27EBA3" w14:textId="77777777" w:rsidR="00DA790F" w:rsidRPr="008647EB" w:rsidRDefault="00DA790F" w:rsidP="00092070">
      <w:pPr>
        <w:pStyle w:val="CaseCaption"/>
      </w:pPr>
      <w:r w:rsidRPr="008647EB">
        <w:t>CERTIFICATE OF SERVICE</w:t>
      </w:r>
    </w:p>
    <w:p w14:paraId="3287B68A" w14:textId="4C2136DB"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323333">
        <w:rPr>
          <w:noProof/>
        </w:rPr>
        <w:t>November 2,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5B5C6D">
        <w:t>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59AC0E24" w14:textId="13FE674E" w:rsidR="005B5C6D" w:rsidRDefault="005B5C6D" w:rsidP="005B5C6D">
      <w:pPr>
        <w:pStyle w:val="NormalWeb"/>
        <w:spacing w:before="0" w:beforeAutospacing="0" w:after="0" w:afterAutospacing="0"/>
        <w:ind w:left="4320"/>
      </w:pPr>
      <w:r>
        <w:rPr>
          <w:i/>
          <w:iCs/>
          <w:u w:val="single"/>
        </w:rPr>
        <w:t xml:space="preserve">  /s/ Kevin Pierc</w:t>
      </w:r>
      <w:r w:rsidR="003A2E05">
        <w:rPr>
          <w:i/>
          <w:iCs/>
          <w:u w:val="single"/>
        </w:rPr>
        <w:t>e</w:t>
      </w:r>
      <w:r w:rsidR="003A2E05">
        <w:rPr>
          <w:i/>
          <w:iCs/>
          <w:u w:val="single"/>
        </w:rPr>
        <w:tab/>
      </w:r>
      <w:r w:rsidR="003A2E05">
        <w:rPr>
          <w:i/>
          <w:iCs/>
          <w:u w:val="single"/>
        </w:rPr>
        <w:tab/>
      </w:r>
    </w:p>
    <w:p w14:paraId="38A76C4C" w14:textId="77777777" w:rsidR="005B5C6D" w:rsidRDefault="005B5C6D" w:rsidP="005B5C6D">
      <w:pPr>
        <w:pStyle w:val="NormalWeb"/>
        <w:spacing w:before="0" w:beforeAutospacing="0" w:after="0" w:afterAutospacing="0"/>
        <w:ind w:left="4320"/>
      </w:pPr>
      <w:r>
        <w:t>Kevin Pierce</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B337" w14:textId="77777777" w:rsidR="00C4343B" w:rsidRDefault="00C4343B">
      <w:pPr>
        <w:spacing w:after="0" w:line="240" w:lineRule="auto"/>
      </w:pPr>
      <w:r>
        <w:separator/>
      </w:r>
    </w:p>
  </w:endnote>
  <w:endnote w:type="continuationSeparator" w:id="0">
    <w:p w14:paraId="01A2E868" w14:textId="77777777" w:rsidR="00C4343B" w:rsidRDefault="00C4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AAEA" w14:textId="77777777" w:rsidR="00C4343B" w:rsidRDefault="00C4343B">
      <w:pPr>
        <w:spacing w:after="0" w:line="240" w:lineRule="auto"/>
      </w:pPr>
      <w:r>
        <w:separator/>
      </w:r>
    </w:p>
  </w:footnote>
  <w:footnote w:type="continuationSeparator" w:id="0">
    <w:p w14:paraId="408FD9BF" w14:textId="77777777" w:rsidR="00C4343B" w:rsidRDefault="00C4343B">
      <w:pPr>
        <w:spacing w:after="0" w:line="240" w:lineRule="auto"/>
      </w:pPr>
      <w:r>
        <w:continuationSeparator/>
      </w:r>
    </w:p>
  </w:footnote>
  <w:footnote w:type="continuationNotice" w:id="1">
    <w:p w14:paraId="6C48987B" w14:textId="77777777" w:rsidR="00C4343B" w:rsidRDefault="00C43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5"/>
  </w:num>
  <w:num w:numId="3" w16cid:durableId="1601837541">
    <w:abstractNumId w:val="15"/>
  </w:num>
  <w:num w:numId="4" w16cid:durableId="190388724">
    <w:abstractNumId w:val="12"/>
  </w:num>
  <w:num w:numId="5" w16cid:durableId="579020154">
    <w:abstractNumId w:val="24"/>
  </w:num>
  <w:num w:numId="6" w16cid:durableId="2087215847">
    <w:abstractNumId w:val="23"/>
  </w:num>
  <w:num w:numId="7" w16cid:durableId="802192348">
    <w:abstractNumId w:val="16"/>
  </w:num>
  <w:num w:numId="8" w16cid:durableId="1374578883">
    <w:abstractNumId w:val="17"/>
  </w:num>
  <w:num w:numId="9" w16cid:durableId="822090798">
    <w:abstractNumId w:val="21"/>
  </w:num>
  <w:num w:numId="10" w16cid:durableId="1675571184">
    <w:abstractNumId w:val="22"/>
  </w:num>
  <w:num w:numId="11" w16cid:durableId="204215819">
    <w:abstractNumId w:val="13"/>
  </w:num>
  <w:num w:numId="12" w16cid:durableId="2112118697">
    <w:abstractNumId w:val="20"/>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 w:numId="26" w16cid:durableId="7540593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36B7"/>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A4A"/>
    <w:rsid w:val="000C6AF9"/>
    <w:rsid w:val="000D3CDD"/>
    <w:rsid w:val="000D54AD"/>
    <w:rsid w:val="000D5F63"/>
    <w:rsid w:val="000E26FE"/>
    <w:rsid w:val="000E6961"/>
    <w:rsid w:val="000F0183"/>
    <w:rsid w:val="000F1B5D"/>
    <w:rsid w:val="000F1F40"/>
    <w:rsid w:val="000F2CCD"/>
    <w:rsid w:val="000F2FF4"/>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3745"/>
    <w:rsid w:val="00315D1F"/>
    <w:rsid w:val="0031793D"/>
    <w:rsid w:val="00320534"/>
    <w:rsid w:val="00322DE2"/>
    <w:rsid w:val="00323333"/>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2E05"/>
    <w:rsid w:val="003A338C"/>
    <w:rsid w:val="003A53E1"/>
    <w:rsid w:val="003A7198"/>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8A5"/>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1B00"/>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5C6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F3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1CF1"/>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7DE4"/>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1A66"/>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170"/>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65943"/>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727"/>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6AE5"/>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paragraph" w:styleId="NormalWeb">
    <w:name w:val="Normal (Web)"/>
    <w:basedOn w:val="Normal"/>
    <w:uiPriority w:val="99"/>
    <w:unhideWhenUsed/>
    <w:rsid w:val="005B5C6D"/>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2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2023-11-02T14:28:00Z</dcterms:created>
  <dcterms:modified xsi:type="dcterms:W3CDTF">2023-11-02T14:58:00Z</dcterms:modified>
</cp:coreProperties>
</file>